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C73" w:rsidRPr="006050C7" w:rsidRDefault="00370229" w:rsidP="00370229">
      <w:pPr>
        <w:jc w:val="center"/>
        <w:rPr>
          <w:rFonts w:ascii="Arial" w:hAnsi="Arial" w:cs="Arial"/>
          <w:b/>
          <w:sz w:val="28"/>
        </w:rPr>
      </w:pPr>
      <w:r w:rsidRPr="006050C7">
        <w:rPr>
          <w:rFonts w:ascii="Arial" w:hAnsi="Arial" w:cs="Arial"/>
          <w:b/>
          <w:sz w:val="28"/>
        </w:rPr>
        <w:t>S</w:t>
      </w:r>
      <w:r w:rsidR="00A21AEB" w:rsidRPr="006050C7">
        <w:rPr>
          <w:rFonts w:ascii="Arial" w:hAnsi="Arial" w:cs="Arial"/>
          <w:b/>
          <w:sz w:val="28"/>
        </w:rPr>
        <w:t>.</w:t>
      </w:r>
      <w:r w:rsidRPr="006050C7">
        <w:rPr>
          <w:rFonts w:ascii="Arial" w:hAnsi="Arial" w:cs="Arial"/>
          <w:b/>
          <w:sz w:val="28"/>
        </w:rPr>
        <w:t>D</w:t>
      </w:r>
      <w:r w:rsidR="00A21AEB" w:rsidRPr="006050C7">
        <w:rPr>
          <w:rFonts w:ascii="Arial" w:hAnsi="Arial" w:cs="Arial"/>
          <w:b/>
          <w:sz w:val="28"/>
        </w:rPr>
        <w:t>.</w:t>
      </w:r>
      <w:r w:rsidRPr="006050C7">
        <w:rPr>
          <w:rFonts w:ascii="Arial" w:hAnsi="Arial" w:cs="Arial"/>
          <w:b/>
          <w:sz w:val="28"/>
        </w:rPr>
        <w:t>S-</w:t>
      </w:r>
      <w:proofErr w:type="spellStart"/>
      <w:r w:rsidRPr="006050C7">
        <w:rPr>
          <w:rFonts w:ascii="Arial" w:hAnsi="Arial" w:cs="Arial"/>
          <w:b/>
          <w:sz w:val="28"/>
        </w:rPr>
        <w:t>Concept</w:t>
      </w:r>
      <w:proofErr w:type="spellEnd"/>
    </w:p>
    <w:p w:rsidR="00370229" w:rsidRPr="006050C7" w:rsidRDefault="00370229" w:rsidP="00370229">
      <w:pPr>
        <w:rPr>
          <w:rFonts w:ascii="Arial" w:hAnsi="Arial" w:cs="Arial"/>
          <w:szCs w:val="24"/>
        </w:rPr>
      </w:pPr>
      <w:r w:rsidRPr="006050C7">
        <w:rPr>
          <w:rFonts w:ascii="Arial" w:hAnsi="Arial" w:cs="Arial"/>
          <w:szCs w:val="24"/>
        </w:rPr>
        <w:t>S</w:t>
      </w:r>
      <w:r w:rsidR="00A21AEB" w:rsidRPr="006050C7">
        <w:rPr>
          <w:rFonts w:ascii="Arial" w:hAnsi="Arial" w:cs="Arial"/>
          <w:szCs w:val="24"/>
        </w:rPr>
        <w:t>.</w:t>
      </w:r>
      <w:r w:rsidRPr="006050C7">
        <w:rPr>
          <w:rFonts w:ascii="Arial" w:hAnsi="Arial" w:cs="Arial"/>
          <w:szCs w:val="24"/>
        </w:rPr>
        <w:t>D</w:t>
      </w:r>
      <w:r w:rsidR="00A21AEB" w:rsidRPr="006050C7">
        <w:rPr>
          <w:rFonts w:ascii="Arial" w:hAnsi="Arial" w:cs="Arial"/>
          <w:szCs w:val="24"/>
        </w:rPr>
        <w:t>.</w:t>
      </w:r>
      <w:r w:rsidRPr="006050C7">
        <w:rPr>
          <w:rFonts w:ascii="Arial" w:hAnsi="Arial" w:cs="Arial"/>
          <w:szCs w:val="24"/>
        </w:rPr>
        <w:t>S koncept je nezávislý, na obranu zaměřený b</w:t>
      </w:r>
      <w:r w:rsidR="00A21AEB" w:rsidRPr="006050C7">
        <w:rPr>
          <w:rFonts w:ascii="Arial" w:hAnsi="Arial" w:cs="Arial"/>
          <w:szCs w:val="24"/>
        </w:rPr>
        <w:t>ojový systém, využívající k obraně předměty denní potřeby( šál, propiska, PET láhev, atd.).</w:t>
      </w:r>
      <w:r w:rsidRPr="006050C7">
        <w:rPr>
          <w:rFonts w:ascii="Arial" w:hAnsi="Arial" w:cs="Arial"/>
          <w:szCs w:val="24"/>
        </w:rPr>
        <w:t>Jeho cílem je seznámit cvičence s nejúčinnějšími způsoby  obrany a zneškodnění útočníka. Je určený jak pro širokou veřejnost tak pro členy ozbrojených složek. Jedná se o čistě sebeobranný koncept bez zázemí bojových umění.</w:t>
      </w:r>
      <w:r w:rsidRPr="006050C7">
        <w:rPr>
          <w:rFonts w:ascii="Arial" w:hAnsi="Arial" w:cs="Arial"/>
          <w:szCs w:val="24"/>
        </w:rPr>
        <w:br/>
      </w:r>
      <w:r w:rsidRPr="006050C7">
        <w:rPr>
          <w:rFonts w:ascii="Arial" w:hAnsi="Arial" w:cs="Arial"/>
          <w:szCs w:val="24"/>
        </w:rPr>
        <w:tab/>
      </w:r>
      <w:r w:rsidRPr="006050C7">
        <w:rPr>
          <w:rFonts w:ascii="Arial" w:hAnsi="Arial" w:cs="Arial"/>
          <w:b/>
          <w:szCs w:val="24"/>
        </w:rPr>
        <w:t xml:space="preserve">Peter </w:t>
      </w:r>
      <w:proofErr w:type="spellStart"/>
      <w:r w:rsidRPr="006050C7">
        <w:rPr>
          <w:rFonts w:ascii="Arial" w:hAnsi="Arial" w:cs="Arial"/>
          <w:b/>
          <w:szCs w:val="24"/>
        </w:rPr>
        <w:t>Weckauf</w:t>
      </w:r>
      <w:proofErr w:type="spellEnd"/>
      <w:r w:rsidRPr="006050C7">
        <w:rPr>
          <w:rFonts w:ascii="Arial" w:hAnsi="Arial" w:cs="Arial"/>
          <w:szCs w:val="24"/>
        </w:rPr>
        <w:t>- Rakušan, pocház</w:t>
      </w:r>
      <w:r w:rsidR="00A21AEB" w:rsidRPr="006050C7">
        <w:rPr>
          <w:rFonts w:ascii="Arial" w:hAnsi="Arial" w:cs="Arial"/>
          <w:szCs w:val="24"/>
        </w:rPr>
        <w:t>ejíc</w:t>
      </w:r>
      <w:r w:rsidRPr="006050C7">
        <w:rPr>
          <w:rFonts w:ascii="Arial" w:hAnsi="Arial" w:cs="Arial"/>
          <w:szCs w:val="24"/>
        </w:rPr>
        <w:t xml:space="preserve">í z Vídně. </w:t>
      </w:r>
      <w:r w:rsidR="00A21AEB" w:rsidRPr="006050C7">
        <w:rPr>
          <w:rFonts w:ascii="Arial" w:hAnsi="Arial" w:cs="Arial"/>
          <w:szCs w:val="24"/>
        </w:rPr>
        <w:t>Cvičil bojová umění od svých 15 let.  Je hlavou AKMA(</w:t>
      </w:r>
      <w:proofErr w:type="spellStart"/>
      <w:r w:rsidR="00A21AEB" w:rsidRPr="006050C7">
        <w:rPr>
          <w:rFonts w:ascii="Arial" w:hAnsi="Arial" w:cs="Arial"/>
          <w:szCs w:val="24"/>
        </w:rPr>
        <w:t>Austrian</w:t>
      </w:r>
      <w:proofErr w:type="spellEnd"/>
      <w:r w:rsidR="00A21AEB" w:rsidRPr="006050C7">
        <w:rPr>
          <w:rFonts w:ascii="Arial" w:hAnsi="Arial" w:cs="Arial"/>
          <w:szCs w:val="24"/>
        </w:rPr>
        <w:t xml:space="preserve"> Krav </w:t>
      </w:r>
      <w:proofErr w:type="spellStart"/>
      <w:r w:rsidR="00A21AEB" w:rsidRPr="006050C7">
        <w:rPr>
          <w:rFonts w:ascii="Arial" w:hAnsi="Arial" w:cs="Arial"/>
          <w:szCs w:val="24"/>
        </w:rPr>
        <w:t>Maga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Association</w:t>
      </w:r>
      <w:proofErr w:type="spellEnd"/>
      <w:r w:rsidR="00A21AEB" w:rsidRPr="006050C7">
        <w:rPr>
          <w:rFonts w:ascii="Arial" w:hAnsi="Arial" w:cs="Arial"/>
          <w:szCs w:val="24"/>
        </w:rPr>
        <w:t xml:space="preserve">), </w:t>
      </w:r>
      <w:proofErr w:type="spellStart"/>
      <w:r w:rsidR="00A21AEB" w:rsidRPr="006050C7">
        <w:rPr>
          <w:rFonts w:ascii="Arial" w:hAnsi="Arial" w:cs="Arial"/>
          <w:szCs w:val="24"/>
        </w:rPr>
        <w:t>Stick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Fighting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Concept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Austria</w:t>
      </w:r>
      <w:proofErr w:type="spellEnd"/>
      <w:r w:rsidR="00A21AEB" w:rsidRPr="006050C7">
        <w:rPr>
          <w:rFonts w:ascii="Arial" w:hAnsi="Arial" w:cs="Arial"/>
          <w:szCs w:val="24"/>
        </w:rPr>
        <w:t xml:space="preserve">, </w:t>
      </w:r>
      <w:proofErr w:type="spellStart"/>
      <w:r w:rsidR="00A21AEB" w:rsidRPr="006050C7">
        <w:rPr>
          <w:rFonts w:ascii="Arial" w:hAnsi="Arial" w:cs="Arial"/>
          <w:szCs w:val="24"/>
        </w:rPr>
        <w:t>Doce</w:t>
      </w:r>
      <w:proofErr w:type="spellEnd"/>
      <w:r w:rsidR="00A21AEB" w:rsidRPr="006050C7">
        <w:rPr>
          <w:rFonts w:ascii="Arial" w:hAnsi="Arial" w:cs="Arial"/>
          <w:szCs w:val="24"/>
        </w:rPr>
        <w:t xml:space="preserve"> Pares </w:t>
      </w:r>
      <w:proofErr w:type="spellStart"/>
      <w:r w:rsidR="00A21AEB" w:rsidRPr="006050C7">
        <w:rPr>
          <w:rFonts w:ascii="Arial" w:hAnsi="Arial" w:cs="Arial"/>
          <w:szCs w:val="24"/>
        </w:rPr>
        <w:t>Eskrima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Austria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and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teacher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of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Jeet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Kune</w:t>
      </w:r>
      <w:proofErr w:type="spellEnd"/>
      <w:r w:rsidR="00A21AEB" w:rsidRPr="006050C7">
        <w:rPr>
          <w:rFonts w:ascii="Arial" w:hAnsi="Arial" w:cs="Arial"/>
          <w:szCs w:val="24"/>
        </w:rPr>
        <w:t xml:space="preserve"> Do a </w:t>
      </w:r>
      <w:proofErr w:type="spellStart"/>
      <w:r w:rsidR="00A21AEB" w:rsidRPr="006050C7">
        <w:rPr>
          <w:rFonts w:ascii="Arial" w:hAnsi="Arial" w:cs="Arial"/>
          <w:szCs w:val="24"/>
        </w:rPr>
        <w:t>Panantukan</w:t>
      </w:r>
      <w:proofErr w:type="spellEnd"/>
      <w:r w:rsidR="00A21AEB" w:rsidRPr="006050C7">
        <w:rPr>
          <w:rFonts w:ascii="Arial" w:hAnsi="Arial" w:cs="Arial"/>
          <w:szCs w:val="24"/>
        </w:rPr>
        <w:t xml:space="preserve">. Má 30 let zkušeností se sebeobranou  a bojovými uměními.  Je založitelem T.C.S </w:t>
      </w:r>
      <w:proofErr w:type="spellStart"/>
      <w:r w:rsidR="00A21AEB" w:rsidRPr="006050C7">
        <w:rPr>
          <w:rFonts w:ascii="Arial" w:hAnsi="Arial" w:cs="Arial"/>
          <w:szCs w:val="24"/>
        </w:rPr>
        <w:t>Knife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Fighting</w:t>
      </w:r>
      <w:proofErr w:type="spellEnd"/>
      <w:r w:rsidR="00A21AEB" w:rsidRPr="006050C7">
        <w:rPr>
          <w:rFonts w:ascii="Arial" w:hAnsi="Arial" w:cs="Arial"/>
          <w:szCs w:val="24"/>
        </w:rPr>
        <w:t xml:space="preserve"> </w:t>
      </w:r>
      <w:proofErr w:type="spellStart"/>
      <w:r w:rsidR="00A21AEB" w:rsidRPr="006050C7">
        <w:rPr>
          <w:rFonts w:ascii="Arial" w:hAnsi="Arial" w:cs="Arial"/>
          <w:szCs w:val="24"/>
        </w:rPr>
        <w:t>Concept</w:t>
      </w:r>
      <w:proofErr w:type="spellEnd"/>
      <w:r w:rsidR="00A21AEB" w:rsidRPr="006050C7">
        <w:rPr>
          <w:rFonts w:ascii="Arial" w:hAnsi="Arial" w:cs="Arial"/>
          <w:szCs w:val="24"/>
        </w:rPr>
        <w:t xml:space="preserve"> a S.D.S </w:t>
      </w:r>
      <w:proofErr w:type="spellStart"/>
      <w:r w:rsidR="00A21AEB" w:rsidRPr="006050C7">
        <w:rPr>
          <w:rFonts w:ascii="Arial" w:hAnsi="Arial" w:cs="Arial"/>
          <w:szCs w:val="24"/>
        </w:rPr>
        <w:t>Concept</w:t>
      </w:r>
      <w:proofErr w:type="spellEnd"/>
      <w:r w:rsidR="00A21AEB" w:rsidRPr="006050C7">
        <w:rPr>
          <w:rFonts w:ascii="Arial" w:hAnsi="Arial" w:cs="Arial"/>
          <w:szCs w:val="24"/>
        </w:rPr>
        <w:t>.</w:t>
      </w:r>
    </w:p>
    <w:p w:rsidR="00EA4BFB" w:rsidRPr="006050C7" w:rsidRDefault="00A21AEB" w:rsidP="00370229">
      <w:pPr>
        <w:rPr>
          <w:rFonts w:ascii="Arial" w:hAnsi="Arial" w:cs="Arial"/>
          <w:szCs w:val="24"/>
        </w:rPr>
      </w:pPr>
      <w:r w:rsidRPr="006050C7">
        <w:rPr>
          <w:rFonts w:ascii="Arial" w:hAnsi="Arial" w:cs="Arial"/>
          <w:b/>
          <w:szCs w:val="24"/>
        </w:rPr>
        <w:t>Nedostatky a nevýhody</w:t>
      </w:r>
      <w:r w:rsidRPr="006050C7">
        <w:rPr>
          <w:rFonts w:ascii="Arial" w:hAnsi="Arial" w:cs="Arial"/>
          <w:b/>
          <w:szCs w:val="24"/>
        </w:rPr>
        <w:br/>
      </w:r>
      <w:r w:rsidRPr="006050C7">
        <w:rPr>
          <w:rFonts w:ascii="Arial" w:hAnsi="Arial" w:cs="Arial"/>
          <w:szCs w:val="24"/>
        </w:rPr>
        <w:t>-V některých zemích</w:t>
      </w:r>
      <w:r w:rsidR="00EA4BFB" w:rsidRPr="006050C7">
        <w:rPr>
          <w:rFonts w:ascii="Arial" w:hAnsi="Arial" w:cs="Arial"/>
          <w:szCs w:val="24"/>
        </w:rPr>
        <w:t xml:space="preserve"> právní řád nedovoluje, nebo zpřísňuje </w:t>
      </w:r>
      <w:r w:rsidRPr="006050C7">
        <w:rPr>
          <w:rFonts w:ascii="Arial" w:hAnsi="Arial" w:cs="Arial"/>
          <w:szCs w:val="24"/>
        </w:rPr>
        <w:t xml:space="preserve">nošení jakýchkoliv sebeobranných pomůcek či předmětů( </w:t>
      </w:r>
      <w:proofErr w:type="spellStart"/>
      <w:r w:rsidRPr="006050C7">
        <w:rPr>
          <w:rFonts w:ascii="Arial" w:hAnsi="Arial" w:cs="Arial"/>
          <w:szCs w:val="24"/>
        </w:rPr>
        <w:t>kubotan</w:t>
      </w:r>
      <w:proofErr w:type="spellEnd"/>
      <w:r w:rsidRPr="006050C7">
        <w:rPr>
          <w:rFonts w:ascii="Arial" w:hAnsi="Arial" w:cs="Arial"/>
          <w:szCs w:val="24"/>
        </w:rPr>
        <w:t>, teleskopický obušek, atd.)</w:t>
      </w:r>
      <w:r w:rsidR="00EA4BFB" w:rsidRPr="006050C7">
        <w:rPr>
          <w:rFonts w:ascii="Arial" w:hAnsi="Arial" w:cs="Arial"/>
          <w:szCs w:val="24"/>
        </w:rPr>
        <w:t>.</w:t>
      </w:r>
      <w:r w:rsidR="00EA4BFB" w:rsidRPr="006050C7">
        <w:rPr>
          <w:rFonts w:ascii="Arial" w:hAnsi="Arial" w:cs="Arial"/>
          <w:szCs w:val="24"/>
        </w:rPr>
        <w:br/>
        <w:t xml:space="preserve">- Ten kdo nosí jakýkoliv předmět, který by mohl použít v </w:t>
      </w:r>
      <w:proofErr w:type="spellStart"/>
      <w:r w:rsidR="00EA4BFB" w:rsidRPr="006050C7">
        <w:rPr>
          <w:rFonts w:ascii="Arial" w:hAnsi="Arial" w:cs="Arial"/>
          <w:szCs w:val="24"/>
        </w:rPr>
        <w:t>konflitku</w:t>
      </w:r>
      <w:proofErr w:type="spellEnd"/>
      <w:r w:rsidR="00EA4BFB" w:rsidRPr="006050C7">
        <w:rPr>
          <w:rFonts w:ascii="Arial" w:hAnsi="Arial" w:cs="Arial"/>
          <w:szCs w:val="24"/>
        </w:rPr>
        <w:t xml:space="preserve"> jako zbraň, se jen těžko může snažit útočníkovi vysvětlit, že se ho nechystá použít nebo. Může tedy dojít k vystupňování útoku použitím jiné zbraně.</w:t>
      </w:r>
      <w:r w:rsidR="00EA4BFB" w:rsidRPr="006050C7">
        <w:rPr>
          <w:rFonts w:ascii="Arial" w:hAnsi="Arial" w:cs="Arial"/>
          <w:szCs w:val="24"/>
        </w:rPr>
        <w:br/>
        <w:t>- Další otázkou je účinnost PET láhve nebo knihy v situaci kdy je útočník odhodlán nás za každou cenu okrást nebo zmlátit či zabít. Dle mého názoru jej těmito předměty můžeme v první sekundě zpomalit ovšem ne úplně zastavit. V této souvislosti může také dojít k tomu, že obránce, který má k dispozici takovýto předmět  a umí ho použít může nabýt pocit, že má nad útočníkem navrch a stát se méně ostražitým.</w:t>
      </w:r>
    </w:p>
    <w:p w:rsidR="006050C7" w:rsidRDefault="006050C7" w:rsidP="00370229">
      <w:pPr>
        <w:rPr>
          <w:rFonts w:ascii="Arial" w:hAnsi="Arial" w:cs="Arial"/>
          <w:szCs w:val="24"/>
        </w:rPr>
      </w:pPr>
      <w:r w:rsidRPr="006050C7">
        <w:rPr>
          <w:rFonts w:ascii="Arial" w:hAnsi="Arial" w:cs="Arial"/>
          <w:szCs w:val="24"/>
        </w:rPr>
        <w:t xml:space="preserve">Dále  jsem vybral několik tvrzení, které byly na stránkách S.D.S </w:t>
      </w:r>
      <w:proofErr w:type="spellStart"/>
      <w:r w:rsidRPr="006050C7">
        <w:rPr>
          <w:rFonts w:ascii="Arial" w:hAnsi="Arial" w:cs="Arial"/>
          <w:szCs w:val="24"/>
        </w:rPr>
        <w:t>Conceptu</w:t>
      </w:r>
      <w:proofErr w:type="spellEnd"/>
      <w:r w:rsidRPr="006050C7">
        <w:rPr>
          <w:rFonts w:ascii="Arial" w:hAnsi="Arial" w:cs="Arial"/>
          <w:szCs w:val="24"/>
        </w:rPr>
        <w:t xml:space="preserve"> uvedeny jako silné stránky, ovšem já osobně si myslím, že se může jednat také o slabiny tohoto konceptu.</w:t>
      </w:r>
      <w:r w:rsidRPr="006050C7">
        <w:rPr>
          <w:rFonts w:ascii="Arial" w:hAnsi="Arial" w:cs="Arial"/>
          <w:szCs w:val="24"/>
        </w:rPr>
        <w:br/>
      </w:r>
    </w:p>
    <w:p w:rsidR="006050C7" w:rsidRPr="006050C7" w:rsidRDefault="00EA4BFB" w:rsidP="00370229">
      <w:pPr>
        <w:rPr>
          <w:rFonts w:ascii="Arial" w:hAnsi="Arial" w:cs="Arial"/>
        </w:rPr>
      </w:pPr>
      <w:r w:rsidRPr="006050C7">
        <w:rPr>
          <w:rFonts w:ascii="Arial" w:hAnsi="Arial" w:cs="Arial"/>
          <w:szCs w:val="24"/>
        </w:rPr>
        <w:lastRenderedPageBreak/>
        <w:t>-</w:t>
      </w:r>
      <w:r w:rsidRPr="006050C7">
        <w:rPr>
          <w:rFonts w:ascii="Arial" w:hAnsi="Arial" w:cs="Arial"/>
          <w:b/>
          <w:szCs w:val="24"/>
        </w:rPr>
        <w:t>Snadné učení</w:t>
      </w:r>
      <w:r w:rsidRPr="006050C7">
        <w:rPr>
          <w:rFonts w:ascii="Arial" w:hAnsi="Arial" w:cs="Arial"/>
          <w:szCs w:val="24"/>
        </w:rPr>
        <w:t xml:space="preserve">- </w:t>
      </w:r>
      <w:r w:rsidR="006050C7" w:rsidRPr="006050C7">
        <w:rPr>
          <w:rFonts w:ascii="Arial" w:hAnsi="Arial" w:cs="Arial"/>
          <w:szCs w:val="24"/>
        </w:rPr>
        <w:t>z vlastních zkušeností z hodin sebeobrany víme, že naučit se používat jakoukoliv zbraň nebo předmět na takové úrovni abychom ho mohli účinně použít v sebeobraně, vyžaduje mnoho času a cvičení.</w:t>
      </w:r>
      <w:r w:rsidR="006050C7">
        <w:rPr>
          <w:rFonts w:ascii="Arial" w:hAnsi="Arial" w:cs="Arial"/>
          <w:szCs w:val="24"/>
        </w:rPr>
        <w:t xml:space="preserve"> A i tak je výsledek nejistý.</w:t>
      </w:r>
      <w:r w:rsidR="006050C7" w:rsidRPr="006050C7">
        <w:rPr>
          <w:rFonts w:ascii="Arial" w:hAnsi="Arial" w:cs="Arial"/>
          <w:szCs w:val="24"/>
        </w:rPr>
        <w:br/>
      </w:r>
      <w:r w:rsidR="006050C7">
        <w:rPr>
          <w:rFonts w:ascii="Arial" w:hAnsi="Arial" w:cs="Arial"/>
          <w:b/>
        </w:rPr>
        <w:t>-</w:t>
      </w:r>
      <w:r w:rsidR="006050C7" w:rsidRPr="006050C7">
        <w:rPr>
          <w:rFonts w:ascii="Arial" w:hAnsi="Arial" w:cs="Arial"/>
          <w:b/>
        </w:rPr>
        <w:t>Rozdílné instrukce pro instruktory a cvičence</w:t>
      </w:r>
      <w:r w:rsidR="006050C7" w:rsidRPr="006050C7">
        <w:rPr>
          <w:rFonts w:ascii="Arial" w:hAnsi="Arial" w:cs="Arial"/>
        </w:rPr>
        <w:t>- cvičenec pak může mít pocit, že nemůže dosáhnout dostačujících vědomostí pokud si neudělá a nezaplatí instruktorský kurz.</w:t>
      </w:r>
      <w:r w:rsidR="006050C7">
        <w:rPr>
          <w:rFonts w:ascii="Arial" w:hAnsi="Arial" w:cs="Arial"/>
        </w:rPr>
        <w:t xml:space="preserve"> Jsem si vědom, že tento systém může být i motivem ke zdokonalování svých schopností, a snaze stále se rozvíjet, pouze jsem poskytl svůj osobní názor na druhou stránku věci.</w:t>
      </w:r>
      <w:r w:rsidR="006050C7">
        <w:rPr>
          <w:rFonts w:ascii="Arial" w:hAnsi="Arial" w:cs="Arial"/>
        </w:rPr>
        <w:br/>
      </w:r>
      <w:r w:rsidR="006050C7" w:rsidRPr="006050C7">
        <w:rPr>
          <w:rFonts w:ascii="Arial" w:hAnsi="Arial" w:cs="Arial"/>
          <w:b/>
          <w:sz w:val="28"/>
        </w:rPr>
        <w:t>Zdroje</w:t>
      </w:r>
      <w:r w:rsidR="006050C7">
        <w:rPr>
          <w:rFonts w:ascii="Arial" w:hAnsi="Arial" w:cs="Arial"/>
          <w:b/>
          <w:sz w:val="28"/>
        </w:rPr>
        <w:t>:</w:t>
      </w:r>
      <w:r w:rsidR="006050C7">
        <w:rPr>
          <w:rFonts w:ascii="Arial" w:hAnsi="Arial" w:cs="Arial"/>
          <w:b/>
          <w:sz w:val="28"/>
        </w:rPr>
        <w:br/>
      </w:r>
      <w:hyperlink r:id="rId4" w:history="1">
        <w:r w:rsidR="006050C7">
          <w:rPr>
            <w:rStyle w:val="Hypertextovodkaz"/>
          </w:rPr>
          <w:t>http://www.sds-concept.com/</w:t>
        </w:r>
      </w:hyperlink>
      <w:r w:rsidR="006050C7">
        <w:br/>
      </w:r>
      <w:hyperlink r:id="rId5" w:history="1">
        <w:r w:rsidR="006050C7">
          <w:rPr>
            <w:rStyle w:val="Hypertextovodkaz"/>
          </w:rPr>
          <w:t>http://www.youtube.com/</w:t>
        </w:r>
      </w:hyperlink>
    </w:p>
    <w:p w:rsidR="00A21AEB" w:rsidRPr="00A21AEB" w:rsidRDefault="00A21AEB" w:rsidP="00370229"/>
    <w:sectPr w:rsidR="00A21AEB" w:rsidRPr="00A21AEB" w:rsidSect="000F5C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370229"/>
    <w:rsid w:val="0004110B"/>
    <w:rsid w:val="000F5C73"/>
    <w:rsid w:val="00146EFC"/>
    <w:rsid w:val="00285376"/>
    <w:rsid w:val="00370229"/>
    <w:rsid w:val="00585944"/>
    <w:rsid w:val="006050C7"/>
    <w:rsid w:val="00A21AEB"/>
    <w:rsid w:val="00BB5F9E"/>
    <w:rsid w:val="00C94E02"/>
    <w:rsid w:val="00EA4BFB"/>
    <w:rsid w:val="00F2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bCs/>
        <w:sz w:val="24"/>
        <w:szCs w:val="28"/>
        <w:lang w:val="cs-CZ" w:eastAsia="en-US" w:bidi="ar-SA"/>
      </w:rPr>
    </w:rPrDefault>
    <w:pPrDefault>
      <w:pPr>
        <w:spacing w:before="480" w:line="360" w:lineRule="auto"/>
        <w:ind w:left="43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F5C7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050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" TargetMode="External"/><Relationship Id="rId4" Type="http://schemas.openxmlformats.org/officeDocument/2006/relationships/hyperlink" Target="http://www.sds-concep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351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2013-12-30T17:35:00Z</dcterms:created>
  <dcterms:modified xsi:type="dcterms:W3CDTF">2013-12-30T18:17:00Z</dcterms:modified>
</cp:coreProperties>
</file>